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0EC" w:rsidRPr="00D878BE" w:rsidRDefault="008D50EC" w:rsidP="00000BCC">
      <w:pPr>
        <w:spacing w:line="240" w:lineRule="auto"/>
        <w:rPr>
          <w:sz w:val="22"/>
          <w:szCs w:val="22"/>
        </w:rPr>
      </w:pPr>
      <w:bookmarkStart w:id="0" w:name="OLE_LINK1"/>
      <w:bookmarkStart w:id="1" w:name="OLE_LINK2"/>
      <w:r w:rsidRPr="00D878BE">
        <w:rPr>
          <w:sz w:val="22"/>
          <w:szCs w:val="22"/>
        </w:rPr>
        <w:t>FOR IMMEDIATE RELEASE</w:t>
      </w:r>
      <w:r w:rsidRPr="00D878BE">
        <w:rPr>
          <w:sz w:val="22"/>
          <w:szCs w:val="22"/>
        </w:rPr>
        <w:br/>
        <w:t>Contact: Michelle Hunter</w:t>
      </w:r>
      <w:r w:rsidRPr="00D878BE">
        <w:rPr>
          <w:sz w:val="22"/>
          <w:szCs w:val="22"/>
        </w:rPr>
        <w:br/>
      </w:r>
      <w:hyperlink r:id="rId7" w:history="1">
        <w:r w:rsidRPr="00D878BE">
          <w:rPr>
            <w:rStyle w:val="Hyperlink"/>
            <w:sz w:val="22"/>
            <w:szCs w:val="22"/>
          </w:rPr>
          <w:t>MHunter@CUSoCal.org</w:t>
        </w:r>
      </w:hyperlink>
      <w:r w:rsidRPr="00D878BE">
        <w:rPr>
          <w:sz w:val="22"/>
          <w:szCs w:val="22"/>
        </w:rPr>
        <w:br/>
        <w:t>714.671.2746</w:t>
      </w:r>
    </w:p>
    <w:p w:rsidR="00000BCC" w:rsidRPr="00D878BE" w:rsidRDefault="00000BCC" w:rsidP="00000BCC">
      <w:pPr>
        <w:spacing w:line="240" w:lineRule="auto"/>
        <w:rPr>
          <w:sz w:val="22"/>
          <w:szCs w:val="22"/>
        </w:rPr>
      </w:pPr>
    </w:p>
    <w:p w:rsidR="00000BCC" w:rsidRPr="00D878BE" w:rsidRDefault="004A0867" w:rsidP="00000BCC">
      <w:pPr>
        <w:spacing w:line="240" w:lineRule="auto"/>
        <w:rPr>
          <w:sz w:val="22"/>
          <w:szCs w:val="22"/>
        </w:rPr>
      </w:pPr>
      <w:r>
        <w:rPr>
          <w:noProof/>
          <w:sz w:val="22"/>
          <w:szCs w:val="22"/>
        </w:rPr>
        <w:lastRenderedPageBreak/>
        <w:drawing>
          <wp:anchor distT="0" distB="0" distL="114300" distR="114300" simplePos="0" relativeHeight="251657728" behindDoc="0" locked="0" layoutInCell="1" allowOverlap="1">
            <wp:simplePos x="0" y="0"/>
            <wp:positionH relativeFrom="column">
              <wp:posOffset>811530</wp:posOffset>
            </wp:positionH>
            <wp:positionV relativeFrom="paragraph">
              <wp:posOffset>25400</wp:posOffset>
            </wp:positionV>
            <wp:extent cx="2051050" cy="403860"/>
            <wp:effectExtent l="19050" t="0" r="6350" b="0"/>
            <wp:wrapNone/>
            <wp:docPr id="2" name="Picture 2" descr="CU SoCal 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 SoCal CMYK2"/>
                    <pic:cNvPicPr>
                      <a:picLocks noChangeAspect="1" noChangeArrowheads="1"/>
                    </pic:cNvPicPr>
                  </pic:nvPicPr>
                  <pic:blipFill>
                    <a:blip r:embed="rId8" cstate="print"/>
                    <a:srcRect/>
                    <a:stretch>
                      <a:fillRect/>
                    </a:stretch>
                  </pic:blipFill>
                  <pic:spPr bwMode="auto">
                    <a:xfrm>
                      <a:off x="0" y="0"/>
                      <a:ext cx="2051050" cy="403860"/>
                    </a:xfrm>
                    <a:prstGeom prst="rect">
                      <a:avLst/>
                    </a:prstGeom>
                    <a:noFill/>
                    <a:ln w="9525">
                      <a:noFill/>
                      <a:miter lim="800000"/>
                      <a:headEnd/>
                      <a:tailEnd/>
                    </a:ln>
                  </pic:spPr>
                </pic:pic>
              </a:graphicData>
            </a:graphic>
          </wp:anchor>
        </w:drawing>
      </w:r>
    </w:p>
    <w:p w:rsidR="00000BCC" w:rsidRPr="00D878BE" w:rsidRDefault="00000BCC" w:rsidP="00000BCC">
      <w:pPr>
        <w:spacing w:line="240" w:lineRule="auto"/>
        <w:rPr>
          <w:sz w:val="22"/>
          <w:szCs w:val="22"/>
        </w:rPr>
      </w:pPr>
    </w:p>
    <w:p w:rsidR="008D50EC" w:rsidRPr="00D878BE" w:rsidRDefault="008D50EC" w:rsidP="00000BCC">
      <w:pPr>
        <w:spacing w:line="240" w:lineRule="auto"/>
        <w:rPr>
          <w:sz w:val="22"/>
          <w:szCs w:val="22"/>
        </w:rPr>
      </w:pPr>
    </w:p>
    <w:p w:rsidR="00E41DE0" w:rsidRPr="00D878BE" w:rsidRDefault="00E41DE0" w:rsidP="00000BCC">
      <w:pPr>
        <w:spacing w:line="240" w:lineRule="auto"/>
        <w:rPr>
          <w:sz w:val="22"/>
          <w:szCs w:val="22"/>
        </w:rPr>
        <w:sectPr w:rsidR="00E41DE0" w:rsidRPr="00D878BE" w:rsidSect="00D4067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num="2" w:space="720"/>
          <w:docGrid w:linePitch="360"/>
        </w:sectPr>
      </w:pPr>
    </w:p>
    <w:p w:rsidR="00E579B3" w:rsidRPr="00E352A8" w:rsidRDefault="00364419" w:rsidP="00364419">
      <w:pPr>
        <w:jc w:val="center"/>
        <w:rPr>
          <w:b/>
          <w:bCs/>
          <w:sz w:val="22"/>
          <w:szCs w:val="22"/>
        </w:rPr>
      </w:pPr>
      <w:r w:rsidRPr="00E352A8">
        <w:rPr>
          <w:b/>
          <w:bCs/>
          <w:sz w:val="22"/>
          <w:szCs w:val="22"/>
        </w:rPr>
        <w:lastRenderedPageBreak/>
        <w:t xml:space="preserve">CREDIT UNION OF SOUTHERN CALIFORNIA </w:t>
      </w:r>
      <w:r w:rsidR="000047E4" w:rsidRPr="00E352A8">
        <w:rPr>
          <w:b/>
          <w:bCs/>
          <w:sz w:val="22"/>
          <w:szCs w:val="22"/>
        </w:rPr>
        <w:t xml:space="preserve">COMPLETES </w:t>
      </w:r>
      <w:r w:rsidRPr="00E352A8">
        <w:rPr>
          <w:b/>
          <w:bCs/>
          <w:sz w:val="22"/>
          <w:szCs w:val="22"/>
        </w:rPr>
        <w:t>MERGE</w:t>
      </w:r>
      <w:r w:rsidR="000047E4" w:rsidRPr="00E352A8">
        <w:rPr>
          <w:b/>
          <w:bCs/>
          <w:sz w:val="22"/>
          <w:szCs w:val="22"/>
        </w:rPr>
        <w:t xml:space="preserve">R </w:t>
      </w:r>
      <w:r w:rsidRPr="00E352A8">
        <w:rPr>
          <w:b/>
          <w:bCs/>
          <w:sz w:val="22"/>
          <w:szCs w:val="22"/>
        </w:rPr>
        <w:t xml:space="preserve">WITH </w:t>
      </w:r>
      <w:r w:rsidR="00832848" w:rsidRPr="00E352A8">
        <w:rPr>
          <w:b/>
          <w:bCs/>
          <w:sz w:val="22"/>
          <w:szCs w:val="22"/>
        </w:rPr>
        <w:t>LA FINANCIAL &amp; HAVASU COMMUNITY CREDIT UNION</w:t>
      </w:r>
    </w:p>
    <w:p w:rsidR="0089629D" w:rsidRPr="00E352A8" w:rsidRDefault="00E579B3" w:rsidP="0089629D">
      <w:pPr>
        <w:rPr>
          <w:sz w:val="22"/>
          <w:szCs w:val="22"/>
        </w:rPr>
      </w:pPr>
      <w:r w:rsidRPr="00E352A8">
        <w:rPr>
          <w:b/>
          <w:bCs/>
          <w:color w:val="010101"/>
          <w:sz w:val="22"/>
          <w:szCs w:val="22"/>
        </w:rPr>
        <w:t>Anaheim Hills, CA</w:t>
      </w:r>
      <w:r w:rsidR="005D5CCF" w:rsidRPr="00E352A8">
        <w:rPr>
          <w:b/>
          <w:bCs/>
          <w:color w:val="010101"/>
          <w:sz w:val="22"/>
          <w:szCs w:val="22"/>
        </w:rPr>
        <w:t xml:space="preserve"> </w:t>
      </w:r>
      <w:r w:rsidR="005D5CCF" w:rsidRPr="00E352A8">
        <w:rPr>
          <w:color w:val="010101"/>
          <w:sz w:val="22"/>
          <w:szCs w:val="22"/>
        </w:rPr>
        <w:t>(</w:t>
      </w:r>
      <w:r w:rsidR="00832848" w:rsidRPr="00E352A8">
        <w:rPr>
          <w:color w:val="010101"/>
          <w:sz w:val="22"/>
          <w:szCs w:val="22"/>
        </w:rPr>
        <w:t xml:space="preserve">June </w:t>
      </w:r>
      <w:r w:rsidR="00D5162B">
        <w:rPr>
          <w:color w:val="010101"/>
          <w:sz w:val="22"/>
          <w:szCs w:val="22"/>
        </w:rPr>
        <w:t>4</w:t>
      </w:r>
      <w:r w:rsidR="003068EE" w:rsidRPr="00E352A8">
        <w:rPr>
          <w:color w:val="010101"/>
          <w:sz w:val="22"/>
          <w:szCs w:val="22"/>
        </w:rPr>
        <w:t>, 202</w:t>
      </w:r>
      <w:r w:rsidR="00832848" w:rsidRPr="00E352A8">
        <w:rPr>
          <w:color w:val="010101"/>
          <w:sz w:val="22"/>
          <w:szCs w:val="22"/>
        </w:rPr>
        <w:t>5</w:t>
      </w:r>
      <w:r w:rsidR="005D5CCF" w:rsidRPr="00E352A8">
        <w:rPr>
          <w:color w:val="010101"/>
          <w:sz w:val="22"/>
          <w:szCs w:val="22"/>
        </w:rPr>
        <w:t xml:space="preserve">) </w:t>
      </w:r>
      <w:bookmarkStart w:id="2" w:name="_Hlk198723710"/>
      <w:r w:rsidR="005D5CCF" w:rsidRPr="00E352A8">
        <w:rPr>
          <w:b/>
          <w:bCs/>
          <w:color w:val="010101"/>
          <w:sz w:val="22"/>
          <w:szCs w:val="22"/>
        </w:rPr>
        <w:t>—</w:t>
      </w:r>
      <w:bookmarkEnd w:id="2"/>
      <w:r w:rsidR="003068EE" w:rsidRPr="00E352A8">
        <w:rPr>
          <w:color w:val="010101"/>
          <w:sz w:val="22"/>
          <w:szCs w:val="22"/>
        </w:rPr>
        <w:t xml:space="preserve"> </w:t>
      </w:r>
      <w:hyperlink r:id="rId15" w:history="1">
        <w:r w:rsidRPr="00E352A8">
          <w:rPr>
            <w:rStyle w:val="Hyperlink"/>
            <w:sz w:val="22"/>
            <w:szCs w:val="22"/>
          </w:rPr>
          <w:t>Credit Union of Southern California (CU SoCal)</w:t>
        </w:r>
      </w:hyperlink>
      <w:r w:rsidR="00594EF2" w:rsidRPr="00E352A8">
        <w:rPr>
          <w:sz w:val="22"/>
          <w:szCs w:val="22"/>
        </w:rPr>
        <w:t xml:space="preserve"> </w:t>
      </w:r>
      <w:r w:rsidR="005D5CCF" w:rsidRPr="00E352A8">
        <w:rPr>
          <w:sz w:val="22"/>
          <w:szCs w:val="22"/>
        </w:rPr>
        <w:t xml:space="preserve">has </w:t>
      </w:r>
      <w:r w:rsidR="00594EF2" w:rsidRPr="00E352A8">
        <w:rPr>
          <w:sz w:val="22"/>
          <w:szCs w:val="22"/>
        </w:rPr>
        <w:t xml:space="preserve">finalized its merger </w:t>
      </w:r>
      <w:r w:rsidR="00E03F4B" w:rsidRPr="00E03F4B">
        <w:rPr>
          <w:sz w:val="22"/>
          <w:szCs w:val="22"/>
        </w:rPr>
        <w:t>with LA Financial Credit Union (LA Financial), which included Havasu Community Credit Union—a division of LA Financial prior to the merger.</w:t>
      </w:r>
      <w:r w:rsidR="00E03F4B">
        <w:rPr>
          <w:sz w:val="22"/>
          <w:szCs w:val="22"/>
        </w:rPr>
        <w:t xml:space="preserve"> </w:t>
      </w:r>
      <w:r w:rsidR="00832848" w:rsidRPr="00E352A8">
        <w:rPr>
          <w:sz w:val="22"/>
          <w:szCs w:val="22"/>
        </w:rPr>
        <w:t xml:space="preserve">LA Financial </w:t>
      </w:r>
      <w:r w:rsidR="00F961D3" w:rsidRPr="00E352A8">
        <w:rPr>
          <w:sz w:val="22"/>
          <w:szCs w:val="22"/>
        </w:rPr>
        <w:t xml:space="preserve">will become CU SoCal, while Havasu Community Credit Union will retain its name as Havasu Community Credit Union, </w:t>
      </w:r>
      <w:r w:rsidR="00E97886" w:rsidRPr="00E352A8">
        <w:rPr>
          <w:sz w:val="22"/>
          <w:szCs w:val="22"/>
        </w:rPr>
        <w:t>a</w:t>
      </w:r>
      <w:r w:rsidR="009A10B7" w:rsidRPr="00E352A8">
        <w:rPr>
          <w:sz w:val="22"/>
          <w:szCs w:val="22"/>
        </w:rPr>
        <w:t xml:space="preserve"> division of CU SoCal. </w:t>
      </w:r>
      <w:r w:rsidR="0089629D" w:rsidRPr="00E352A8">
        <w:rPr>
          <w:sz w:val="22"/>
          <w:szCs w:val="22"/>
        </w:rPr>
        <w:t xml:space="preserve">The move </w:t>
      </w:r>
      <w:r w:rsidR="004447DB" w:rsidRPr="00E352A8">
        <w:rPr>
          <w:sz w:val="22"/>
          <w:szCs w:val="22"/>
        </w:rPr>
        <w:t xml:space="preserve">increases </w:t>
      </w:r>
      <w:r w:rsidR="00E97886" w:rsidRPr="00E352A8">
        <w:rPr>
          <w:sz w:val="22"/>
          <w:szCs w:val="22"/>
        </w:rPr>
        <w:t xml:space="preserve">CU SoCal’s assets to more than $3.3 billion and the number of </w:t>
      </w:r>
      <w:r w:rsidR="00EE2C79" w:rsidRPr="00E352A8">
        <w:rPr>
          <w:sz w:val="22"/>
          <w:szCs w:val="22"/>
        </w:rPr>
        <w:t>M</w:t>
      </w:r>
      <w:r w:rsidR="00E97886" w:rsidRPr="00E352A8">
        <w:rPr>
          <w:sz w:val="22"/>
          <w:szCs w:val="22"/>
        </w:rPr>
        <w:t>embers</w:t>
      </w:r>
      <w:r w:rsidR="0089629D" w:rsidRPr="00E352A8">
        <w:rPr>
          <w:sz w:val="22"/>
          <w:szCs w:val="22"/>
        </w:rPr>
        <w:t xml:space="preserve"> to</w:t>
      </w:r>
      <w:r w:rsidR="00E97886" w:rsidRPr="00E352A8">
        <w:rPr>
          <w:sz w:val="22"/>
          <w:szCs w:val="22"/>
        </w:rPr>
        <w:t xml:space="preserve"> more than 1</w:t>
      </w:r>
      <w:r w:rsidR="00E352A8">
        <w:rPr>
          <w:sz w:val="22"/>
          <w:szCs w:val="22"/>
        </w:rPr>
        <w:t>80</w:t>
      </w:r>
      <w:r w:rsidR="00E97886" w:rsidRPr="00E352A8">
        <w:rPr>
          <w:sz w:val="22"/>
          <w:szCs w:val="22"/>
        </w:rPr>
        <w:t>,000</w:t>
      </w:r>
      <w:r w:rsidR="0089629D" w:rsidRPr="00E352A8">
        <w:rPr>
          <w:sz w:val="22"/>
          <w:szCs w:val="22"/>
        </w:rPr>
        <w:t xml:space="preserve">. As part of the merger, </w:t>
      </w:r>
      <w:r w:rsidR="00810416">
        <w:rPr>
          <w:sz w:val="22"/>
          <w:szCs w:val="22"/>
        </w:rPr>
        <w:t xml:space="preserve">   </w:t>
      </w:r>
      <w:r w:rsidR="0089629D" w:rsidRPr="00E352A8">
        <w:rPr>
          <w:sz w:val="22"/>
          <w:szCs w:val="22"/>
        </w:rPr>
        <w:t xml:space="preserve">CU SoCal will also add </w:t>
      </w:r>
      <w:r w:rsidR="00E97886" w:rsidRPr="00E352A8">
        <w:rPr>
          <w:sz w:val="22"/>
          <w:szCs w:val="22"/>
        </w:rPr>
        <w:t>four</w:t>
      </w:r>
      <w:r w:rsidR="0089629D" w:rsidRPr="00E352A8">
        <w:rPr>
          <w:sz w:val="22"/>
          <w:szCs w:val="22"/>
        </w:rPr>
        <w:t xml:space="preserve"> more branches</w:t>
      </w:r>
      <w:r w:rsidR="00D4493F" w:rsidRPr="00E352A8">
        <w:rPr>
          <w:sz w:val="22"/>
          <w:szCs w:val="22"/>
        </w:rPr>
        <w:t>—</w:t>
      </w:r>
      <w:r w:rsidR="00E97886" w:rsidRPr="00E352A8">
        <w:rPr>
          <w:sz w:val="22"/>
          <w:szCs w:val="22"/>
        </w:rPr>
        <w:t>Norwalk, Pasadena, Los Angeles, and Lake Havasu City branch locations</w:t>
      </w:r>
      <w:r w:rsidR="0089629D" w:rsidRPr="00E352A8">
        <w:rPr>
          <w:sz w:val="22"/>
          <w:szCs w:val="22"/>
        </w:rPr>
        <w:t>, increasing its branch network to 2</w:t>
      </w:r>
      <w:r w:rsidR="00E97886" w:rsidRPr="00E352A8">
        <w:rPr>
          <w:sz w:val="22"/>
          <w:szCs w:val="22"/>
        </w:rPr>
        <w:t>5</w:t>
      </w:r>
      <w:r w:rsidR="0089629D" w:rsidRPr="00E352A8">
        <w:rPr>
          <w:sz w:val="22"/>
          <w:szCs w:val="22"/>
        </w:rPr>
        <w:t xml:space="preserve"> locations.   </w:t>
      </w:r>
    </w:p>
    <w:p w:rsidR="00A338EE" w:rsidRPr="00E352A8" w:rsidRDefault="00E579B3" w:rsidP="00260B8C">
      <w:pPr>
        <w:rPr>
          <w:sz w:val="22"/>
          <w:szCs w:val="22"/>
        </w:rPr>
      </w:pPr>
      <w:r w:rsidRPr="00E352A8">
        <w:rPr>
          <w:sz w:val="22"/>
          <w:szCs w:val="22"/>
        </w:rPr>
        <w:t>CU SoCal President and CEO</w:t>
      </w:r>
      <w:r w:rsidR="00412C42" w:rsidRPr="00E352A8">
        <w:rPr>
          <w:sz w:val="22"/>
          <w:szCs w:val="22"/>
        </w:rPr>
        <w:t xml:space="preserve"> Dave Gunderson</w:t>
      </w:r>
      <w:r w:rsidRPr="00E352A8">
        <w:rPr>
          <w:sz w:val="22"/>
          <w:szCs w:val="22"/>
        </w:rPr>
        <w:t xml:space="preserve"> will continu</w:t>
      </w:r>
      <w:r w:rsidR="001062EE" w:rsidRPr="00E352A8">
        <w:rPr>
          <w:sz w:val="22"/>
          <w:szCs w:val="22"/>
        </w:rPr>
        <w:t>e to serve as CEO within the organization</w:t>
      </w:r>
      <w:r w:rsidR="00E97886" w:rsidRPr="00E352A8">
        <w:rPr>
          <w:sz w:val="22"/>
          <w:szCs w:val="22"/>
        </w:rPr>
        <w:t xml:space="preserve">, and Carol Galizia, </w:t>
      </w:r>
      <w:r w:rsidR="00912E4B" w:rsidRPr="00E352A8">
        <w:rPr>
          <w:sz w:val="22"/>
          <w:szCs w:val="22"/>
        </w:rPr>
        <w:t>former</w:t>
      </w:r>
      <w:r w:rsidR="00E97886" w:rsidRPr="00E352A8">
        <w:rPr>
          <w:sz w:val="22"/>
          <w:szCs w:val="22"/>
        </w:rPr>
        <w:t xml:space="preserve"> LA Financial CEO</w:t>
      </w:r>
      <w:r w:rsidR="00912E4B" w:rsidRPr="00E352A8">
        <w:rPr>
          <w:sz w:val="22"/>
          <w:szCs w:val="22"/>
        </w:rPr>
        <w:t>,</w:t>
      </w:r>
      <w:r w:rsidR="00E97886" w:rsidRPr="00E352A8">
        <w:rPr>
          <w:sz w:val="22"/>
          <w:szCs w:val="22"/>
        </w:rPr>
        <w:t xml:space="preserve"> will serve as Chief </w:t>
      </w:r>
      <w:r w:rsidR="00912E4B" w:rsidRPr="00E352A8">
        <w:rPr>
          <w:sz w:val="22"/>
          <w:szCs w:val="22"/>
        </w:rPr>
        <w:t>of Strategic Initiatives</w:t>
      </w:r>
      <w:r w:rsidR="00E97886" w:rsidRPr="00E352A8">
        <w:rPr>
          <w:sz w:val="22"/>
          <w:szCs w:val="22"/>
        </w:rPr>
        <w:t xml:space="preserve">. </w:t>
      </w:r>
      <w:r w:rsidR="006D4A95" w:rsidRPr="00E352A8">
        <w:rPr>
          <w:sz w:val="22"/>
          <w:szCs w:val="22"/>
        </w:rPr>
        <w:t>As part of the partnership, a</w:t>
      </w:r>
      <w:r w:rsidR="009A3B92" w:rsidRPr="00E352A8">
        <w:rPr>
          <w:sz w:val="22"/>
          <w:szCs w:val="22"/>
        </w:rPr>
        <w:t xml:space="preserve">ll </w:t>
      </w:r>
      <w:r w:rsidR="00E97886" w:rsidRPr="00E352A8">
        <w:rPr>
          <w:sz w:val="22"/>
          <w:szCs w:val="22"/>
        </w:rPr>
        <w:t>LA Financial</w:t>
      </w:r>
      <w:r w:rsidR="009A3B92" w:rsidRPr="00E352A8">
        <w:rPr>
          <w:sz w:val="22"/>
          <w:szCs w:val="22"/>
        </w:rPr>
        <w:t xml:space="preserve"> team members will be </w:t>
      </w:r>
      <w:r w:rsidR="00BB49DB" w:rsidRPr="00E352A8">
        <w:rPr>
          <w:sz w:val="22"/>
          <w:szCs w:val="22"/>
        </w:rPr>
        <w:t>welcomed to the CU SoCal team</w:t>
      </w:r>
      <w:r w:rsidR="00D4493F" w:rsidRPr="00E352A8">
        <w:rPr>
          <w:sz w:val="22"/>
          <w:szCs w:val="22"/>
        </w:rPr>
        <w:t xml:space="preserve"> and offered positions. </w:t>
      </w:r>
    </w:p>
    <w:p w:rsidR="0018509A" w:rsidRPr="00E352A8" w:rsidRDefault="0051307D" w:rsidP="00260B8C">
      <w:pPr>
        <w:rPr>
          <w:sz w:val="22"/>
          <w:szCs w:val="22"/>
        </w:rPr>
      </w:pPr>
      <w:r w:rsidRPr="00E352A8">
        <w:rPr>
          <w:sz w:val="22"/>
          <w:szCs w:val="22"/>
        </w:rPr>
        <w:t xml:space="preserve">Incoming team members can </w:t>
      </w:r>
      <w:r w:rsidR="00A338EE" w:rsidRPr="00E352A8">
        <w:rPr>
          <w:sz w:val="22"/>
          <w:szCs w:val="22"/>
        </w:rPr>
        <w:t xml:space="preserve">also </w:t>
      </w:r>
      <w:r w:rsidR="00E97886" w:rsidRPr="00E352A8">
        <w:rPr>
          <w:sz w:val="22"/>
          <w:szCs w:val="22"/>
        </w:rPr>
        <w:t>expect</w:t>
      </w:r>
      <w:r w:rsidRPr="00E352A8">
        <w:rPr>
          <w:sz w:val="22"/>
          <w:szCs w:val="22"/>
        </w:rPr>
        <w:t xml:space="preserve"> further career opportunities, advancement possibilities, </w:t>
      </w:r>
      <w:r w:rsidR="00A338EE" w:rsidRPr="00E352A8">
        <w:rPr>
          <w:sz w:val="22"/>
          <w:szCs w:val="22"/>
        </w:rPr>
        <w:t xml:space="preserve">access to development programs, </w:t>
      </w:r>
      <w:r w:rsidRPr="00E352A8">
        <w:rPr>
          <w:sz w:val="22"/>
          <w:szCs w:val="22"/>
        </w:rPr>
        <w:t xml:space="preserve">and </w:t>
      </w:r>
      <w:r w:rsidR="00A338EE" w:rsidRPr="00E352A8">
        <w:rPr>
          <w:sz w:val="22"/>
          <w:szCs w:val="22"/>
        </w:rPr>
        <w:t xml:space="preserve">a competitive compensation and benefits package. </w:t>
      </w:r>
    </w:p>
    <w:p w:rsidR="00D4493F" w:rsidRPr="00E352A8" w:rsidRDefault="00D4493F" w:rsidP="00260B8C">
      <w:pPr>
        <w:rPr>
          <w:sz w:val="22"/>
          <w:szCs w:val="22"/>
        </w:rPr>
      </w:pPr>
      <w:r w:rsidRPr="00E352A8">
        <w:rPr>
          <w:sz w:val="22"/>
          <w:szCs w:val="22"/>
        </w:rPr>
        <w:t xml:space="preserve">This partnership enhances our ability to serve Members of CU SoCal, LA Financial, and Havasu Community. Members will now benefit from increased access to branch locations and a broader range of products and services. </w:t>
      </w:r>
    </w:p>
    <w:p w:rsidR="00D238CC" w:rsidRPr="00D238CC" w:rsidRDefault="00D238CC" w:rsidP="00D238CC">
      <w:pPr>
        <w:rPr>
          <w:sz w:val="22"/>
          <w:szCs w:val="22"/>
        </w:rPr>
      </w:pPr>
      <w:r w:rsidRPr="00D238CC">
        <w:rPr>
          <w:sz w:val="22"/>
          <w:szCs w:val="22"/>
        </w:rPr>
        <w:t>“This partnership is about more than combining two financially strong credit unions; it’s about creating something truly special,” said Gunderson. “With expanded resources, we can offer more affordable financial services, lower rates, and greater support to drive meaningful change in our pursuit to build better lives.</w:t>
      </w:r>
    </w:p>
    <w:p w:rsidR="00D238CC" w:rsidRDefault="00D238CC" w:rsidP="00D238CC">
      <w:pPr>
        <w:rPr>
          <w:sz w:val="22"/>
          <w:szCs w:val="22"/>
        </w:rPr>
      </w:pPr>
      <w:r w:rsidRPr="00D238CC">
        <w:rPr>
          <w:sz w:val="22"/>
          <w:szCs w:val="22"/>
        </w:rPr>
        <w:t>“Together, we are greater than the sum of our parts,” Gunderson added. “Both credit unions share a deep commitment to improving the lives of our Members, our team, and the communities we serve.”</w:t>
      </w:r>
    </w:p>
    <w:p w:rsidR="00D238CC" w:rsidRPr="00E352A8" w:rsidRDefault="00504618" w:rsidP="00D238CC">
      <w:pPr>
        <w:rPr>
          <w:sz w:val="22"/>
          <w:szCs w:val="22"/>
        </w:rPr>
      </w:pPr>
      <w:r w:rsidRPr="00E352A8">
        <w:rPr>
          <w:b/>
          <w:bCs/>
          <w:sz w:val="22"/>
          <w:szCs w:val="22"/>
        </w:rPr>
        <w:t>About Credit Union of Southern California (CU SoCal)</w:t>
      </w:r>
      <w:r w:rsidRPr="00E352A8">
        <w:rPr>
          <w:sz w:val="22"/>
          <w:szCs w:val="22"/>
        </w:rPr>
        <w:br/>
      </w:r>
      <w:r w:rsidR="00AC47C2" w:rsidRPr="00E352A8">
        <w:rPr>
          <w:sz w:val="22"/>
          <w:szCs w:val="22"/>
        </w:rPr>
        <w:t>Founded in 1954 as Whittier Area Schools Federal Credit Union, CU SoCal is a credit union open to those who live, work, worship, or attend school in Los Angeles, Orange, Riverside</w:t>
      </w:r>
      <w:r w:rsidR="00912E4B" w:rsidRPr="00E352A8">
        <w:rPr>
          <w:sz w:val="22"/>
          <w:szCs w:val="22"/>
        </w:rPr>
        <w:t>,</w:t>
      </w:r>
      <w:r w:rsidR="00AC47C2" w:rsidRPr="00E352A8">
        <w:rPr>
          <w:sz w:val="22"/>
          <w:szCs w:val="22"/>
        </w:rPr>
        <w:t xml:space="preserve"> and San Bernardino counties. CU SoCal has a superior five-star financial rating from BauerFinancial, </w:t>
      </w:r>
      <w:r w:rsidR="00AC47C2" w:rsidRPr="00E352A8">
        <w:rPr>
          <w:sz w:val="22"/>
          <w:szCs w:val="22"/>
        </w:rPr>
        <w:lastRenderedPageBreak/>
        <w:t>holds more than $</w:t>
      </w:r>
      <w:r w:rsidR="002A2449">
        <w:rPr>
          <w:sz w:val="22"/>
          <w:szCs w:val="22"/>
        </w:rPr>
        <w:t>2</w:t>
      </w:r>
      <w:r w:rsidR="00C00D11" w:rsidRPr="00E352A8">
        <w:rPr>
          <w:sz w:val="22"/>
          <w:szCs w:val="22"/>
        </w:rPr>
        <w:t>.</w:t>
      </w:r>
      <w:r w:rsidR="002A2449">
        <w:rPr>
          <w:sz w:val="22"/>
          <w:szCs w:val="22"/>
        </w:rPr>
        <w:t>9</w:t>
      </w:r>
      <w:r w:rsidR="00452F7E" w:rsidRPr="00E352A8">
        <w:rPr>
          <w:sz w:val="22"/>
          <w:szCs w:val="22"/>
        </w:rPr>
        <w:t xml:space="preserve"> </w:t>
      </w:r>
      <w:r w:rsidR="00AC47C2" w:rsidRPr="00E352A8">
        <w:rPr>
          <w:sz w:val="22"/>
          <w:szCs w:val="22"/>
        </w:rPr>
        <w:t xml:space="preserve">billion in assets, and serves </w:t>
      </w:r>
      <w:r w:rsidR="00F50031" w:rsidRPr="00E352A8">
        <w:rPr>
          <w:sz w:val="22"/>
          <w:szCs w:val="22"/>
        </w:rPr>
        <w:t>more than</w:t>
      </w:r>
      <w:r w:rsidR="00BF157B" w:rsidRPr="00E352A8">
        <w:rPr>
          <w:sz w:val="22"/>
          <w:szCs w:val="22"/>
        </w:rPr>
        <w:t xml:space="preserve"> </w:t>
      </w:r>
      <w:r w:rsidR="00EE2C79" w:rsidRPr="00E352A8">
        <w:rPr>
          <w:sz w:val="22"/>
          <w:szCs w:val="22"/>
        </w:rPr>
        <w:t>1</w:t>
      </w:r>
      <w:r w:rsidR="002A2449">
        <w:rPr>
          <w:sz w:val="22"/>
          <w:szCs w:val="22"/>
        </w:rPr>
        <w:t>55</w:t>
      </w:r>
      <w:r w:rsidR="00AC47C2" w:rsidRPr="00E352A8">
        <w:rPr>
          <w:sz w:val="22"/>
          <w:szCs w:val="22"/>
        </w:rPr>
        <w:t xml:space="preserve">,000 Members. For more information, visit </w:t>
      </w:r>
      <w:hyperlink r:id="rId16" w:history="1">
        <w:r w:rsidR="00AC47C2" w:rsidRPr="00E352A8">
          <w:rPr>
            <w:rStyle w:val="Hyperlink"/>
            <w:sz w:val="22"/>
            <w:szCs w:val="22"/>
          </w:rPr>
          <w:t>CUSoCal.org</w:t>
        </w:r>
      </w:hyperlink>
      <w:r w:rsidR="00AC47C2" w:rsidRPr="00E352A8">
        <w:rPr>
          <w:sz w:val="22"/>
          <w:szCs w:val="22"/>
        </w:rPr>
        <w:t>.</w:t>
      </w:r>
      <w:r w:rsidR="00D238CC" w:rsidRPr="00E352A8">
        <w:rPr>
          <w:sz w:val="22"/>
          <w:szCs w:val="22"/>
        </w:rPr>
        <w:t xml:space="preserve">  </w:t>
      </w:r>
    </w:p>
    <w:p w:rsidR="00E26972" w:rsidRPr="00E352A8" w:rsidRDefault="009B0268" w:rsidP="00D238CC">
      <w:pPr>
        <w:jc w:val="center"/>
        <w:rPr>
          <w:sz w:val="22"/>
          <w:szCs w:val="22"/>
        </w:rPr>
      </w:pPr>
      <w:r w:rsidRPr="00E352A8">
        <w:rPr>
          <w:rFonts w:eastAsia="Times New Roman"/>
          <w:b/>
          <w:sz w:val="22"/>
          <w:szCs w:val="22"/>
        </w:rPr>
        <w:t>###</w:t>
      </w:r>
      <w:bookmarkEnd w:id="0"/>
      <w:bookmarkEnd w:id="1"/>
    </w:p>
    <w:sectPr w:rsidR="00E26972" w:rsidRPr="00E352A8" w:rsidSect="00D4067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D54" w:rsidRDefault="00456D54" w:rsidP="0059448A">
      <w:pPr>
        <w:spacing w:after="0" w:line="240" w:lineRule="auto"/>
      </w:pPr>
      <w:r>
        <w:separator/>
      </w:r>
    </w:p>
  </w:endnote>
  <w:endnote w:type="continuationSeparator" w:id="0">
    <w:p w:rsidR="00456D54" w:rsidRDefault="00456D54" w:rsidP="00594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ED" w:rsidRDefault="00D600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ED" w:rsidRDefault="00D600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ED" w:rsidRDefault="00D60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D54" w:rsidRDefault="00456D54" w:rsidP="0059448A">
      <w:pPr>
        <w:spacing w:after="0" w:line="240" w:lineRule="auto"/>
      </w:pPr>
      <w:r>
        <w:separator/>
      </w:r>
    </w:p>
  </w:footnote>
  <w:footnote w:type="continuationSeparator" w:id="0">
    <w:p w:rsidR="00456D54" w:rsidRDefault="00456D54" w:rsidP="005944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ED" w:rsidRDefault="00D600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ED" w:rsidRDefault="00D600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ED" w:rsidRDefault="00D600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2B9"/>
    <w:multiLevelType w:val="hybridMultilevel"/>
    <w:tmpl w:val="EB8E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27195"/>
    <w:multiLevelType w:val="hybridMultilevel"/>
    <w:tmpl w:val="BE16EB5C"/>
    <w:lvl w:ilvl="0" w:tplc="5CE089A4">
      <w:numFmt w:val="bullet"/>
      <w:lvlText w:val=""/>
      <w:lvlJc w:val="left"/>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63C9A"/>
    <w:multiLevelType w:val="hybridMultilevel"/>
    <w:tmpl w:val="481A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A0D17"/>
    <w:multiLevelType w:val="hybridMultilevel"/>
    <w:tmpl w:val="CD76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B28F8"/>
    <w:multiLevelType w:val="hybridMultilevel"/>
    <w:tmpl w:val="EA5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B56E54"/>
    <w:multiLevelType w:val="hybridMultilevel"/>
    <w:tmpl w:val="D13A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C04150"/>
    <w:multiLevelType w:val="hybridMultilevel"/>
    <w:tmpl w:val="C74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F131B"/>
    <w:multiLevelType w:val="hybridMultilevel"/>
    <w:tmpl w:val="D0DAF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0C678B"/>
    <w:multiLevelType w:val="hybridMultilevel"/>
    <w:tmpl w:val="F51E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B0351"/>
    <w:multiLevelType w:val="hybridMultilevel"/>
    <w:tmpl w:val="E314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C7907"/>
    <w:multiLevelType w:val="multilevel"/>
    <w:tmpl w:val="A92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DB228A"/>
    <w:multiLevelType w:val="hybridMultilevel"/>
    <w:tmpl w:val="8228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9970CF"/>
    <w:multiLevelType w:val="hybridMultilevel"/>
    <w:tmpl w:val="CA02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1B1B26"/>
    <w:multiLevelType w:val="hybridMultilevel"/>
    <w:tmpl w:val="7B66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02958"/>
    <w:multiLevelType w:val="hybridMultilevel"/>
    <w:tmpl w:val="831EA03E"/>
    <w:lvl w:ilvl="0" w:tplc="843EBD3E">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7F251D6"/>
    <w:multiLevelType w:val="hybridMultilevel"/>
    <w:tmpl w:val="8610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121505"/>
    <w:multiLevelType w:val="hybridMultilevel"/>
    <w:tmpl w:val="19FC2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5B1D7E"/>
    <w:multiLevelType w:val="hybridMultilevel"/>
    <w:tmpl w:val="BE1490CC"/>
    <w:lvl w:ilvl="0" w:tplc="D43A6B5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7"/>
  </w:num>
  <w:num w:numId="4">
    <w:abstractNumId w:val="12"/>
  </w:num>
  <w:num w:numId="5">
    <w:abstractNumId w:val="4"/>
  </w:num>
  <w:num w:numId="6">
    <w:abstractNumId w:val="13"/>
  </w:num>
  <w:num w:numId="7">
    <w:abstractNumId w:val="8"/>
  </w:num>
  <w:num w:numId="8">
    <w:abstractNumId w:val="2"/>
  </w:num>
  <w:num w:numId="9">
    <w:abstractNumId w:val="6"/>
  </w:num>
  <w:num w:numId="10">
    <w:abstractNumId w:val="0"/>
  </w:num>
  <w:num w:numId="11">
    <w:abstractNumId w:val="10"/>
  </w:num>
  <w:num w:numId="12">
    <w:abstractNumId w:val="1"/>
  </w:num>
  <w:num w:numId="13">
    <w:abstractNumId w:val="15"/>
  </w:num>
  <w:num w:numId="14">
    <w:abstractNumId w:val="7"/>
  </w:num>
  <w:num w:numId="15">
    <w:abstractNumId w:val="11"/>
  </w:num>
  <w:num w:numId="16">
    <w:abstractNumId w:val="3"/>
  </w:num>
  <w:num w:numId="17">
    <w:abstractNumId w:val="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6146"/>
  </w:hdrShapeDefaults>
  <w:footnotePr>
    <w:footnote w:id="-1"/>
    <w:footnote w:id="0"/>
  </w:footnotePr>
  <w:endnotePr>
    <w:endnote w:id="-1"/>
    <w:endnote w:id="0"/>
  </w:endnotePr>
  <w:compat/>
  <w:rsids>
    <w:rsidRoot w:val="00BC247D"/>
    <w:rsid w:val="00000BCC"/>
    <w:rsid w:val="000047E4"/>
    <w:rsid w:val="000106D2"/>
    <w:rsid w:val="000132FD"/>
    <w:rsid w:val="00017FDB"/>
    <w:rsid w:val="00030EA4"/>
    <w:rsid w:val="00033603"/>
    <w:rsid w:val="000356AF"/>
    <w:rsid w:val="00040A9A"/>
    <w:rsid w:val="00057A9E"/>
    <w:rsid w:val="00060A62"/>
    <w:rsid w:val="00061549"/>
    <w:rsid w:val="00066E80"/>
    <w:rsid w:val="00067CEB"/>
    <w:rsid w:val="000714C0"/>
    <w:rsid w:val="000752A8"/>
    <w:rsid w:val="000802CA"/>
    <w:rsid w:val="00082E8B"/>
    <w:rsid w:val="00084E01"/>
    <w:rsid w:val="00095576"/>
    <w:rsid w:val="000977BA"/>
    <w:rsid w:val="000A4B98"/>
    <w:rsid w:val="000B0C7C"/>
    <w:rsid w:val="000C19CB"/>
    <w:rsid w:val="000D6115"/>
    <w:rsid w:val="000E0422"/>
    <w:rsid w:val="000E1DE9"/>
    <w:rsid w:val="000E3222"/>
    <w:rsid w:val="000F0C65"/>
    <w:rsid w:val="001032A0"/>
    <w:rsid w:val="001062EE"/>
    <w:rsid w:val="0011293B"/>
    <w:rsid w:val="0012116F"/>
    <w:rsid w:val="001348D7"/>
    <w:rsid w:val="00137E6E"/>
    <w:rsid w:val="001404FC"/>
    <w:rsid w:val="00151C06"/>
    <w:rsid w:val="00156A5F"/>
    <w:rsid w:val="00171F79"/>
    <w:rsid w:val="00177009"/>
    <w:rsid w:val="0018509A"/>
    <w:rsid w:val="00185C82"/>
    <w:rsid w:val="00185E50"/>
    <w:rsid w:val="001B0FEB"/>
    <w:rsid w:val="001B5AE2"/>
    <w:rsid w:val="001B776E"/>
    <w:rsid w:val="001C124F"/>
    <w:rsid w:val="001C41C7"/>
    <w:rsid w:val="001D3BAC"/>
    <w:rsid w:val="001D6C77"/>
    <w:rsid w:val="001D7186"/>
    <w:rsid w:val="001E0732"/>
    <w:rsid w:val="001E28F6"/>
    <w:rsid w:val="001F59EE"/>
    <w:rsid w:val="002056D4"/>
    <w:rsid w:val="00206233"/>
    <w:rsid w:val="00211190"/>
    <w:rsid w:val="0021250A"/>
    <w:rsid w:val="002173E5"/>
    <w:rsid w:val="00230FED"/>
    <w:rsid w:val="00242AAF"/>
    <w:rsid w:val="00254A1E"/>
    <w:rsid w:val="00260B8C"/>
    <w:rsid w:val="00282C64"/>
    <w:rsid w:val="00284040"/>
    <w:rsid w:val="00291359"/>
    <w:rsid w:val="002935C6"/>
    <w:rsid w:val="00296722"/>
    <w:rsid w:val="002A2449"/>
    <w:rsid w:val="002C3F37"/>
    <w:rsid w:val="002C5BA3"/>
    <w:rsid w:val="002D2233"/>
    <w:rsid w:val="002E110F"/>
    <w:rsid w:val="002E6A2D"/>
    <w:rsid w:val="002F643F"/>
    <w:rsid w:val="003023CD"/>
    <w:rsid w:val="003068EE"/>
    <w:rsid w:val="0031059C"/>
    <w:rsid w:val="00311D6F"/>
    <w:rsid w:val="00313A5D"/>
    <w:rsid w:val="00316103"/>
    <w:rsid w:val="0032183C"/>
    <w:rsid w:val="0032640B"/>
    <w:rsid w:val="00326916"/>
    <w:rsid w:val="00327DB9"/>
    <w:rsid w:val="003465FF"/>
    <w:rsid w:val="00351E21"/>
    <w:rsid w:val="00355791"/>
    <w:rsid w:val="00355BDD"/>
    <w:rsid w:val="00364419"/>
    <w:rsid w:val="00372029"/>
    <w:rsid w:val="003923BA"/>
    <w:rsid w:val="003A496B"/>
    <w:rsid w:val="003B14E6"/>
    <w:rsid w:val="003C2A6A"/>
    <w:rsid w:val="003C43FF"/>
    <w:rsid w:val="003D2948"/>
    <w:rsid w:val="003E62CE"/>
    <w:rsid w:val="003F1D3D"/>
    <w:rsid w:val="003F300E"/>
    <w:rsid w:val="004062CF"/>
    <w:rsid w:val="00412C42"/>
    <w:rsid w:val="00413E80"/>
    <w:rsid w:val="00415A61"/>
    <w:rsid w:val="0042563F"/>
    <w:rsid w:val="004444C6"/>
    <w:rsid w:val="004447DB"/>
    <w:rsid w:val="00447BD1"/>
    <w:rsid w:val="00452F7E"/>
    <w:rsid w:val="00456D54"/>
    <w:rsid w:val="00471164"/>
    <w:rsid w:val="0048224E"/>
    <w:rsid w:val="00497C8B"/>
    <w:rsid w:val="004A0867"/>
    <w:rsid w:val="004A39C4"/>
    <w:rsid w:val="004A6BDE"/>
    <w:rsid w:val="004B692B"/>
    <w:rsid w:val="004C171C"/>
    <w:rsid w:val="004C563D"/>
    <w:rsid w:val="004D4A91"/>
    <w:rsid w:val="004E35BA"/>
    <w:rsid w:val="004E4B7F"/>
    <w:rsid w:val="004E71BD"/>
    <w:rsid w:val="004F48B4"/>
    <w:rsid w:val="0050200F"/>
    <w:rsid w:val="00504618"/>
    <w:rsid w:val="0051307D"/>
    <w:rsid w:val="00514E19"/>
    <w:rsid w:val="00536464"/>
    <w:rsid w:val="00537DD5"/>
    <w:rsid w:val="00550996"/>
    <w:rsid w:val="00567211"/>
    <w:rsid w:val="0059448A"/>
    <w:rsid w:val="00594EF2"/>
    <w:rsid w:val="00596BD7"/>
    <w:rsid w:val="00597DF4"/>
    <w:rsid w:val="005D0C01"/>
    <w:rsid w:val="005D1C87"/>
    <w:rsid w:val="005D38E2"/>
    <w:rsid w:val="005D5CCF"/>
    <w:rsid w:val="005E3AD0"/>
    <w:rsid w:val="00623553"/>
    <w:rsid w:val="00625B43"/>
    <w:rsid w:val="00637DCD"/>
    <w:rsid w:val="00646EE4"/>
    <w:rsid w:val="006474DE"/>
    <w:rsid w:val="00656BB9"/>
    <w:rsid w:val="00671453"/>
    <w:rsid w:val="006764CC"/>
    <w:rsid w:val="00694579"/>
    <w:rsid w:val="006A3781"/>
    <w:rsid w:val="006A40D6"/>
    <w:rsid w:val="006B47EA"/>
    <w:rsid w:val="006B63B1"/>
    <w:rsid w:val="006D45B0"/>
    <w:rsid w:val="006D4A95"/>
    <w:rsid w:val="006D7E9E"/>
    <w:rsid w:val="006E62AF"/>
    <w:rsid w:val="006F0182"/>
    <w:rsid w:val="006F6BD9"/>
    <w:rsid w:val="006F72C1"/>
    <w:rsid w:val="00714A6C"/>
    <w:rsid w:val="00721BB0"/>
    <w:rsid w:val="00726892"/>
    <w:rsid w:val="00733CAD"/>
    <w:rsid w:val="00745991"/>
    <w:rsid w:val="00747411"/>
    <w:rsid w:val="007553F7"/>
    <w:rsid w:val="00770DDF"/>
    <w:rsid w:val="00776040"/>
    <w:rsid w:val="00785A8E"/>
    <w:rsid w:val="00786AB0"/>
    <w:rsid w:val="00787363"/>
    <w:rsid w:val="00790012"/>
    <w:rsid w:val="0079645A"/>
    <w:rsid w:val="00797C60"/>
    <w:rsid w:val="00797D48"/>
    <w:rsid w:val="007A04EA"/>
    <w:rsid w:val="007A4E37"/>
    <w:rsid w:val="007B2D3D"/>
    <w:rsid w:val="007D00AD"/>
    <w:rsid w:val="007E7C25"/>
    <w:rsid w:val="007F322F"/>
    <w:rsid w:val="007F35B1"/>
    <w:rsid w:val="007F488A"/>
    <w:rsid w:val="007F77A5"/>
    <w:rsid w:val="00800F67"/>
    <w:rsid w:val="00804D6F"/>
    <w:rsid w:val="00810416"/>
    <w:rsid w:val="008145FF"/>
    <w:rsid w:val="00814DCD"/>
    <w:rsid w:val="00822B26"/>
    <w:rsid w:val="00824F37"/>
    <w:rsid w:val="00832848"/>
    <w:rsid w:val="00832B1A"/>
    <w:rsid w:val="0085382D"/>
    <w:rsid w:val="00875027"/>
    <w:rsid w:val="00887CF2"/>
    <w:rsid w:val="008905B3"/>
    <w:rsid w:val="0089629D"/>
    <w:rsid w:val="008A2105"/>
    <w:rsid w:val="008A3091"/>
    <w:rsid w:val="008B2FE8"/>
    <w:rsid w:val="008C008F"/>
    <w:rsid w:val="008D50EC"/>
    <w:rsid w:val="008E2BDC"/>
    <w:rsid w:val="008E34DA"/>
    <w:rsid w:val="00900478"/>
    <w:rsid w:val="00907EAD"/>
    <w:rsid w:val="00912E4B"/>
    <w:rsid w:val="009241C7"/>
    <w:rsid w:val="00924EAF"/>
    <w:rsid w:val="00940A3C"/>
    <w:rsid w:val="009631F3"/>
    <w:rsid w:val="00965263"/>
    <w:rsid w:val="00973EF8"/>
    <w:rsid w:val="00977AFA"/>
    <w:rsid w:val="00985A6A"/>
    <w:rsid w:val="00987FA5"/>
    <w:rsid w:val="00990C23"/>
    <w:rsid w:val="00997785"/>
    <w:rsid w:val="009A10B7"/>
    <w:rsid w:val="009A3B92"/>
    <w:rsid w:val="009B0268"/>
    <w:rsid w:val="009B1AD3"/>
    <w:rsid w:val="009B2E89"/>
    <w:rsid w:val="009B5974"/>
    <w:rsid w:val="009D373F"/>
    <w:rsid w:val="009D389C"/>
    <w:rsid w:val="009E240F"/>
    <w:rsid w:val="009E395A"/>
    <w:rsid w:val="009E63E8"/>
    <w:rsid w:val="009F6108"/>
    <w:rsid w:val="009F7F60"/>
    <w:rsid w:val="00A24921"/>
    <w:rsid w:val="00A338EE"/>
    <w:rsid w:val="00A54A65"/>
    <w:rsid w:val="00A55FA9"/>
    <w:rsid w:val="00A7004A"/>
    <w:rsid w:val="00A753DF"/>
    <w:rsid w:val="00A7719E"/>
    <w:rsid w:val="00A77BFB"/>
    <w:rsid w:val="00A846B0"/>
    <w:rsid w:val="00A95658"/>
    <w:rsid w:val="00AA15AF"/>
    <w:rsid w:val="00AB4682"/>
    <w:rsid w:val="00AC47C2"/>
    <w:rsid w:val="00AE6090"/>
    <w:rsid w:val="00B12458"/>
    <w:rsid w:val="00B163B5"/>
    <w:rsid w:val="00B23651"/>
    <w:rsid w:val="00B40423"/>
    <w:rsid w:val="00B50D35"/>
    <w:rsid w:val="00B551E3"/>
    <w:rsid w:val="00B61FDD"/>
    <w:rsid w:val="00B72CE9"/>
    <w:rsid w:val="00B73256"/>
    <w:rsid w:val="00B74DF3"/>
    <w:rsid w:val="00B83B2E"/>
    <w:rsid w:val="00B9194A"/>
    <w:rsid w:val="00B93D62"/>
    <w:rsid w:val="00BB49DB"/>
    <w:rsid w:val="00BC0D9A"/>
    <w:rsid w:val="00BC1AD3"/>
    <w:rsid w:val="00BC247D"/>
    <w:rsid w:val="00BC2FBF"/>
    <w:rsid w:val="00BC68B9"/>
    <w:rsid w:val="00BC6C9F"/>
    <w:rsid w:val="00BD439F"/>
    <w:rsid w:val="00BE79FA"/>
    <w:rsid w:val="00BF157B"/>
    <w:rsid w:val="00BF3A42"/>
    <w:rsid w:val="00BF599B"/>
    <w:rsid w:val="00BF6AC9"/>
    <w:rsid w:val="00C00D11"/>
    <w:rsid w:val="00C01429"/>
    <w:rsid w:val="00C1070C"/>
    <w:rsid w:val="00C128F2"/>
    <w:rsid w:val="00C13472"/>
    <w:rsid w:val="00C3422B"/>
    <w:rsid w:val="00C35893"/>
    <w:rsid w:val="00C523D3"/>
    <w:rsid w:val="00C62979"/>
    <w:rsid w:val="00C74097"/>
    <w:rsid w:val="00C74F57"/>
    <w:rsid w:val="00C82277"/>
    <w:rsid w:val="00C95E27"/>
    <w:rsid w:val="00C96F85"/>
    <w:rsid w:val="00D10E3E"/>
    <w:rsid w:val="00D1362E"/>
    <w:rsid w:val="00D151A5"/>
    <w:rsid w:val="00D154D3"/>
    <w:rsid w:val="00D21599"/>
    <w:rsid w:val="00D238CC"/>
    <w:rsid w:val="00D34897"/>
    <w:rsid w:val="00D35F36"/>
    <w:rsid w:val="00D4067A"/>
    <w:rsid w:val="00D41990"/>
    <w:rsid w:val="00D41B0F"/>
    <w:rsid w:val="00D4493F"/>
    <w:rsid w:val="00D5162B"/>
    <w:rsid w:val="00D600ED"/>
    <w:rsid w:val="00D60A53"/>
    <w:rsid w:val="00D65D32"/>
    <w:rsid w:val="00D74E50"/>
    <w:rsid w:val="00D751D8"/>
    <w:rsid w:val="00D770E3"/>
    <w:rsid w:val="00D8233A"/>
    <w:rsid w:val="00D878BE"/>
    <w:rsid w:val="00D94B66"/>
    <w:rsid w:val="00DB1385"/>
    <w:rsid w:val="00DB1C32"/>
    <w:rsid w:val="00DC52C7"/>
    <w:rsid w:val="00DC60DD"/>
    <w:rsid w:val="00DD3C3C"/>
    <w:rsid w:val="00DD7507"/>
    <w:rsid w:val="00DF7A2A"/>
    <w:rsid w:val="00E00B24"/>
    <w:rsid w:val="00E03F4B"/>
    <w:rsid w:val="00E056C8"/>
    <w:rsid w:val="00E071E8"/>
    <w:rsid w:val="00E07485"/>
    <w:rsid w:val="00E16046"/>
    <w:rsid w:val="00E17D3C"/>
    <w:rsid w:val="00E25CB8"/>
    <w:rsid w:val="00E26972"/>
    <w:rsid w:val="00E352A8"/>
    <w:rsid w:val="00E36E50"/>
    <w:rsid w:val="00E41DE0"/>
    <w:rsid w:val="00E5292E"/>
    <w:rsid w:val="00E53711"/>
    <w:rsid w:val="00E53EC3"/>
    <w:rsid w:val="00E579B3"/>
    <w:rsid w:val="00E70AA5"/>
    <w:rsid w:val="00E8320A"/>
    <w:rsid w:val="00E84626"/>
    <w:rsid w:val="00E853D9"/>
    <w:rsid w:val="00E97886"/>
    <w:rsid w:val="00EB3ED3"/>
    <w:rsid w:val="00EC1744"/>
    <w:rsid w:val="00EC250A"/>
    <w:rsid w:val="00EC750D"/>
    <w:rsid w:val="00ED3996"/>
    <w:rsid w:val="00ED406D"/>
    <w:rsid w:val="00EE2C79"/>
    <w:rsid w:val="00EE68CA"/>
    <w:rsid w:val="00EF0C03"/>
    <w:rsid w:val="00EF63B4"/>
    <w:rsid w:val="00F164AF"/>
    <w:rsid w:val="00F209EF"/>
    <w:rsid w:val="00F32DCD"/>
    <w:rsid w:val="00F50031"/>
    <w:rsid w:val="00F63463"/>
    <w:rsid w:val="00F65BDC"/>
    <w:rsid w:val="00F900B3"/>
    <w:rsid w:val="00F961D3"/>
    <w:rsid w:val="00FA2B3C"/>
    <w:rsid w:val="00FB1766"/>
    <w:rsid w:val="00FB40F9"/>
    <w:rsid w:val="00FD2DE8"/>
    <w:rsid w:val="00FD4A1B"/>
    <w:rsid w:val="00FD60E9"/>
    <w:rsid w:val="00FE50E0"/>
    <w:rsid w:val="00FF0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0F"/>
    <w:pPr>
      <w:spacing w:after="200" w:line="276" w:lineRule="auto"/>
    </w:pPr>
  </w:style>
  <w:style w:type="paragraph" w:styleId="Heading2">
    <w:name w:val="heading 2"/>
    <w:basedOn w:val="Normal"/>
    <w:next w:val="Normal"/>
    <w:link w:val="Heading2Char"/>
    <w:uiPriority w:val="9"/>
    <w:unhideWhenUsed/>
    <w:qFormat/>
    <w:rsid w:val="006F6BD9"/>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32B1A"/>
    <w:rPr>
      <w:color w:val="0000FF"/>
      <w:u w:val="single"/>
    </w:rPr>
  </w:style>
  <w:style w:type="paragraph" w:styleId="NormalWeb">
    <w:name w:val="Normal (Web)"/>
    <w:basedOn w:val="Normal"/>
    <w:uiPriority w:val="99"/>
    <w:semiHidden/>
    <w:unhideWhenUsed/>
    <w:rsid w:val="00EC17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1BB0"/>
    <w:pPr>
      <w:spacing w:after="160" w:line="259" w:lineRule="auto"/>
      <w:ind w:left="720"/>
      <w:contextualSpacing/>
    </w:pPr>
    <w:rPr>
      <w:rFonts w:ascii="Calibri" w:hAnsi="Calibri" w:cs="Times New Roman"/>
      <w:sz w:val="22"/>
      <w:szCs w:val="22"/>
    </w:rPr>
  </w:style>
  <w:style w:type="character" w:styleId="FollowedHyperlink">
    <w:name w:val="FollowedHyperlink"/>
    <w:uiPriority w:val="99"/>
    <w:semiHidden/>
    <w:unhideWhenUsed/>
    <w:rsid w:val="007F77A5"/>
    <w:rPr>
      <w:color w:val="954F72"/>
      <w:u w:val="single"/>
    </w:rPr>
  </w:style>
  <w:style w:type="character" w:customStyle="1" w:styleId="A1">
    <w:name w:val="A1"/>
    <w:uiPriority w:val="99"/>
    <w:rsid w:val="002056D4"/>
    <w:rPr>
      <w:rFonts w:cs="Myriad Pro"/>
      <w:color w:val="000000"/>
      <w:sz w:val="20"/>
      <w:szCs w:val="20"/>
    </w:rPr>
  </w:style>
  <w:style w:type="paragraph" w:styleId="Header">
    <w:name w:val="header"/>
    <w:basedOn w:val="Normal"/>
    <w:link w:val="HeaderChar"/>
    <w:uiPriority w:val="99"/>
    <w:unhideWhenUsed/>
    <w:rsid w:val="0059448A"/>
    <w:pPr>
      <w:tabs>
        <w:tab w:val="center" w:pos="4680"/>
        <w:tab w:val="right" w:pos="9360"/>
      </w:tabs>
    </w:pPr>
  </w:style>
  <w:style w:type="character" w:customStyle="1" w:styleId="HeaderChar">
    <w:name w:val="Header Char"/>
    <w:basedOn w:val="DefaultParagraphFont"/>
    <w:link w:val="Header"/>
    <w:uiPriority w:val="99"/>
    <w:rsid w:val="0059448A"/>
  </w:style>
  <w:style w:type="paragraph" w:styleId="Footer">
    <w:name w:val="footer"/>
    <w:basedOn w:val="Normal"/>
    <w:link w:val="FooterChar"/>
    <w:uiPriority w:val="99"/>
    <w:unhideWhenUsed/>
    <w:rsid w:val="0059448A"/>
    <w:pPr>
      <w:tabs>
        <w:tab w:val="center" w:pos="4680"/>
        <w:tab w:val="right" w:pos="9360"/>
      </w:tabs>
    </w:pPr>
  </w:style>
  <w:style w:type="character" w:customStyle="1" w:styleId="FooterChar">
    <w:name w:val="Footer Char"/>
    <w:basedOn w:val="DefaultParagraphFont"/>
    <w:link w:val="Footer"/>
    <w:uiPriority w:val="99"/>
    <w:rsid w:val="0059448A"/>
  </w:style>
  <w:style w:type="character" w:customStyle="1" w:styleId="Heading2Char">
    <w:name w:val="Heading 2 Char"/>
    <w:link w:val="Heading2"/>
    <w:uiPriority w:val="9"/>
    <w:rsid w:val="006F6BD9"/>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171F79"/>
    <w:rPr>
      <w:sz w:val="16"/>
      <w:szCs w:val="16"/>
    </w:rPr>
  </w:style>
  <w:style w:type="paragraph" w:styleId="CommentText">
    <w:name w:val="annotation text"/>
    <w:basedOn w:val="Normal"/>
    <w:link w:val="CommentTextChar"/>
    <w:uiPriority w:val="99"/>
    <w:unhideWhenUsed/>
    <w:rsid w:val="00171F79"/>
  </w:style>
  <w:style w:type="character" w:customStyle="1" w:styleId="CommentTextChar">
    <w:name w:val="Comment Text Char"/>
    <w:basedOn w:val="DefaultParagraphFont"/>
    <w:link w:val="CommentText"/>
    <w:uiPriority w:val="99"/>
    <w:rsid w:val="00171F79"/>
  </w:style>
  <w:style w:type="paragraph" w:styleId="CommentSubject">
    <w:name w:val="annotation subject"/>
    <w:basedOn w:val="CommentText"/>
    <w:next w:val="CommentText"/>
    <w:link w:val="CommentSubjectChar"/>
    <w:uiPriority w:val="99"/>
    <w:semiHidden/>
    <w:unhideWhenUsed/>
    <w:rsid w:val="00171F79"/>
    <w:rPr>
      <w:b/>
      <w:bCs/>
    </w:rPr>
  </w:style>
  <w:style w:type="character" w:customStyle="1" w:styleId="CommentSubjectChar">
    <w:name w:val="Comment Subject Char"/>
    <w:link w:val="CommentSubject"/>
    <w:uiPriority w:val="99"/>
    <w:semiHidden/>
    <w:rsid w:val="00171F79"/>
    <w:rPr>
      <w:b/>
      <w:bCs/>
    </w:rPr>
  </w:style>
  <w:style w:type="character" w:customStyle="1" w:styleId="UnresolvedMention">
    <w:name w:val="Unresolved Mention"/>
    <w:uiPriority w:val="99"/>
    <w:semiHidden/>
    <w:unhideWhenUsed/>
    <w:rsid w:val="00E26972"/>
    <w:rPr>
      <w:color w:val="605E5C"/>
      <w:shd w:val="clear" w:color="auto" w:fill="E1DFDD"/>
    </w:rPr>
  </w:style>
  <w:style w:type="paragraph" w:styleId="Revision">
    <w:name w:val="Revision"/>
    <w:hidden/>
    <w:uiPriority w:val="99"/>
    <w:semiHidden/>
    <w:rsid w:val="00EE2C79"/>
  </w:style>
</w:styles>
</file>

<file path=word/webSettings.xml><?xml version="1.0" encoding="utf-8"?>
<w:webSettings xmlns:r="http://schemas.openxmlformats.org/officeDocument/2006/relationships" xmlns:w="http://schemas.openxmlformats.org/wordprocessingml/2006/main">
  <w:divs>
    <w:div w:id="401026504">
      <w:bodyDiv w:val="1"/>
      <w:marLeft w:val="0"/>
      <w:marRight w:val="0"/>
      <w:marTop w:val="0"/>
      <w:marBottom w:val="0"/>
      <w:divBdr>
        <w:top w:val="none" w:sz="0" w:space="0" w:color="auto"/>
        <w:left w:val="none" w:sz="0" w:space="0" w:color="auto"/>
        <w:bottom w:val="none" w:sz="0" w:space="0" w:color="auto"/>
        <w:right w:val="none" w:sz="0" w:space="0" w:color="auto"/>
      </w:divBdr>
    </w:div>
    <w:div w:id="460421900">
      <w:bodyDiv w:val="1"/>
      <w:marLeft w:val="0"/>
      <w:marRight w:val="0"/>
      <w:marTop w:val="0"/>
      <w:marBottom w:val="0"/>
      <w:divBdr>
        <w:top w:val="none" w:sz="0" w:space="0" w:color="auto"/>
        <w:left w:val="none" w:sz="0" w:space="0" w:color="auto"/>
        <w:bottom w:val="none" w:sz="0" w:space="0" w:color="auto"/>
        <w:right w:val="none" w:sz="0" w:space="0" w:color="auto"/>
      </w:divBdr>
    </w:div>
    <w:div w:id="550727319">
      <w:bodyDiv w:val="1"/>
      <w:marLeft w:val="0"/>
      <w:marRight w:val="0"/>
      <w:marTop w:val="0"/>
      <w:marBottom w:val="0"/>
      <w:divBdr>
        <w:top w:val="none" w:sz="0" w:space="0" w:color="auto"/>
        <w:left w:val="none" w:sz="0" w:space="0" w:color="auto"/>
        <w:bottom w:val="none" w:sz="0" w:space="0" w:color="auto"/>
        <w:right w:val="none" w:sz="0" w:space="0" w:color="auto"/>
      </w:divBdr>
    </w:div>
    <w:div w:id="658341753">
      <w:bodyDiv w:val="1"/>
      <w:marLeft w:val="0"/>
      <w:marRight w:val="0"/>
      <w:marTop w:val="0"/>
      <w:marBottom w:val="0"/>
      <w:divBdr>
        <w:top w:val="none" w:sz="0" w:space="0" w:color="auto"/>
        <w:left w:val="none" w:sz="0" w:space="0" w:color="auto"/>
        <w:bottom w:val="none" w:sz="0" w:space="0" w:color="auto"/>
        <w:right w:val="none" w:sz="0" w:space="0" w:color="auto"/>
      </w:divBdr>
    </w:div>
    <w:div w:id="666909910">
      <w:bodyDiv w:val="1"/>
      <w:marLeft w:val="0"/>
      <w:marRight w:val="0"/>
      <w:marTop w:val="0"/>
      <w:marBottom w:val="0"/>
      <w:divBdr>
        <w:top w:val="none" w:sz="0" w:space="0" w:color="auto"/>
        <w:left w:val="none" w:sz="0" w:space="0" w:color="auto"/>
        <w:bottom w:val="none" w:sz="0" w:space="0" w:color="auto"/>
        <w:right w:val="none" w:sz="0" w:space="0" w:color="auto"/>
      </w:divBdr>
    </w:div>
    <w:div w:id="858004828">
      <w:bodyDiv w:val="1"/>
      <w:marLeft w:val="0"/>
      <w:marRight w:val="0"/>
      <w:marTop w:val="0"/>
      <w:marBottom w:val="0"/>
      <w:divBdr>
        <w:top w:val="none" w:sz="0" w:space="0" w:color="auto"/>
        <w:left w:val="none" w:sz="0" w:space="0" w:color="auto"/>
        <w:bottom w:val="none" w:sz="0" w:space="0" w:color="auto"/>
        <w:right w:val="none" w:sz="0" w:space="0" w:color="auto"/>
      </w:divBdr>
    </w:div>
    <w:div w:id="1035617157">
      <w:bodyDiv w:val="1"/>
      <w:marLeft w:val="0"/>
      <w:marRight w:val="0"/>
      <w:marTop w:val="0"/>
      <w:marBottom w:val="0"/>
      <w:divBdr>
        <w:top w:val="none" w:sz="0" w:space="0" w:color="auto"/>
        <w:left w:val="none" w:sz="0" w:space="0" w:color="auto"/>
        <w:bottom w:val="none" w:sz="0" w:space="0" w:color="auto"/>
        <w:right w:val="none" w:sz="0" w:space="0" w:color="auto"/>
      </w:divBdr>
    </w:div>
    <w:div w:id="1098988584">
      <w:bodyDiv w:val="1"/>
      <w:marLeft w:val="0"/>
      <w:marRight w:val="0"/>
      <w:marTop w:val="0"/>
      <w:marBottom w:val="0"/>
      <w:divBdr>
        <w:top w:val="none" w:sz="0" w:space="0" w:color="auto"/>
        <w:left w:val="none" w:sz="0" w:space="0" w:color="auto"/>
        <w:bottom w:val="none" w:sz="0" w:space="0" w:color="auto"/>
        <w:right w:val="none" w:sz="0" w:space="0" w:color="auto"/>
      </w:divBdr>
    </w:div>
    <w:div w:id="1309629660">
      <w:bodyDiv w:val="1"/>
      <w:marLeft w:val="0"/>
      <w:marRight w:val="0"/>
      <w:marTop w:val="0"/>
      <w:marBottom w:val="0"/>
      <w:divBdr>
        <w:top w:val="none" w:sz="0" w:space="0" w:color="auto"/>
        <w:left w:val="none" w:sz="0" w:space="0" w:color="auto"/>
        <w:bottom w:val="none" w:sz="0" w:space="0" w:color="auto"/>
        <w:right w:val="none" w:sz="0" w:space="0" w:color="auto"/>
      </w:divBdr>
    </w:div>
    <w:div w:id="1439519129">
      <w:bodyDiv w:val="1"/>
      <w:marLeft w:val="0"/>
      <w:marRight w:val="0"/>
      <w:marTop w:val="0"/>
      <w:marBottom w:val="0"/>
      <w:divBdr>
        <w:top w:val="none" w:sz="0" w:space="0" w:color="auto"/>
        <w:left w:val="none" w:sz="0" w:space="0" w:color="auto"/>
        <w:bottom w:val="none" w:sz="0" w:space="0" w:color="auto"/>
        <w:right w:val="none" w:sz="0" w:space="0" w:color="auto"/>
      </w:divBdr>
    </w:div>
    <w:div w:id="1458530608">
      <w:bodyDiv w:val="1"/>
      <w:marLeft w:val="0"/>
      <w:marRight w:val="0"/>
      <w:marTop w:val="0"/>
      <w:marBottom w:val="0"/>
      <w:divBdr>
        <w:top w:val="none" w:sz="0" w:space="0" w:color="auto"/>
        <w:left w:val="none" w:sz="0" w:space="0" w:color="auto"/>
        <w:bottom w:val="none" w:sz="0" w:space="0" w:color="auto"/>
        <w:right w:val="none" w:sz="0" w:space="0" w:color="auto"/>
      </w:divBdr>
    </w:div>
    <w:div w:id="1605847458">
      <w:bodyDiv w:val="1"/>
      <w:marLeft w:val="0"/>
      <w:marRight w:val="0"/>
      <w:marTop w:val="0"/>
      <w:marBottom w:val="0"/>
      <w:divBdr>
        <w:top w:val="none" w:sz="0" w:space="0" w:color="auto"/>
        <w:left w:val="none" w:sz="0" w:space="0" w:color="auto"/>
        <w:bottom w:val="none" w:sz="0" w:space="0" w:color="auto"/>
        <w:right w:val="none" w:sz="0" w:space="0" w:color="auto"/>
      </w:divBdr>
    </w:div>
    <w:div w:id="16643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unter@CUSoCal.org"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USoC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usocal.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LinksUpToDate>false</LinksUpToDate>
  <CharactersWithSpaces>2678</CharactersWithSpaces>
  <SharedDoc>false</SharedDoc>
  <HLinks>
    <vt:vector size="18" baseType="variant">
      <vt:variant>
        <vt:i4>3932279</vt:i4>
      </vt:variant>
      <vt:variant>
        <vt:i4>6</vt:i4>
      </vt:variant>
      <vt:variant>
        <vt:i4>0</vt:i4>
      </vt:variant>
      <vt:variant>
        <vt:i4>5</vt:i4>
      </vt:variant>
      <vt:variant>
        <vt:lpwstr>http://www.cusocal.org/</vt:lpwstr>
      </vt:variant>
      <vt:variant>
        <vt:lpwstr/>
      </vt:variant>
      <vt:variant>
        <vt:i4>3932279</vt:i4>
      </vt:variant>
      <vt:variant>
        <vt:i4>3</vt:i4>
      </vt:variant>
      <vt:variant>
        <vt:i4>0</vt:i4>
      </vt:variant>
      <vt:variant>
        <vt:i4>5</vt:i4>
      </vt:variant>
      <vt:variant>
        <vt:lpwstr>http://www.cusocal.org/</vt:lpwstr>
      </vt:variant>
      <vt:variant>
        <vt:lpwstr/>
      </vt:variant>
      <vt:variant>
        <vt:i4>7012430</vt:i4>
      </vt:variant>
      <vt:variant>
        <vt:i4>0</vt:i4>
      </vt:variant>
      <vt:variant>
        <vt:i4>0</vt:i4>
      </vt:variant>
      <vt:variant>
        <vt:i4>5</vt:i4>
      </vt:variant>
      <vt:variant>
        <vt:lpwstr>mailto:MHunter@CUSoCal.org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2026-01-31T00:23:00Z</dcterms:created>
  <dcterms:modified xsi:type="dcterms:W3CDTF">2026-01-31T00:23:00Z</dcterms:modified>
</cp:coreProperties>
</file>